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spacing w:after="0" w:line="276" w:lineRule="auto"/>
        <w:jc w:val="left"/>
        <w:rPr>
          <w:rFonts w:ascii="Lato" w:cs="Lato" w:eastAsia="Lato" w:hAnsi="Lato"/>
          <w:color w:val="07376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76" w:lineRule="auto"/>
        <w:jc w:val="right"/>
        <w:rPr>
          <w:rFonts w:ascii="Lato" w:cs="Lato" w:eastAsia="Lato" w:hAnsi="Lato"/>
          <w:b w:val="1"/>
          <w:color w:val="073763"/>
          <w:highlight w:val="yellow"/>
        </w:rPr>
      </w:pPr>
      <w:r w:rsidDel="00000000" w:rsidR="00000000" w:rsidRPr="00000000">
        <w:rPr>
          <w:rFonts w:ascii="Lato" w:cs="Lato" w:eastAsia="Lato" w:hAnsi="Lato"/>
          <w:color w:val="073763"/>
          <w:highlight w:val="white"/>
          <w:rtl w:val="0"/>
        </w:rPr>
        <w:t xml:space="preserve">Lima, 24 de septiembre del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76" w:lineRule="auto"/>
        <w:rPr>
          <w:rFonts w:ascii="Lato" w:cs="Lato" w:eastAsia="Lato" w:hAnsi="Lato"/>
          <w:b w:val="1"/>
          <w:color w:val="073763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76" w:lineRule="auto"/>
        <w:rPr>
          <w:rFonts w:ascii="Lato" w:cs="Lato" w:eastAsia="Lato" w:hAnsi="Lato"/>
          <w:color w:val="07376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76" w:lineRule="auto"/>
        <w:rPr>
          <w:rFonts w:ascii="Lato" w:cs="Lato" w:eastAsia="Lato" w:hAnsi="Lato"/>
          <w:color w:val="073763"/>
          <w:highlight w:val="white"/>
        </w:rPr>
      </w:pPr>
      <w:r w:rsidDel="00000000" w:rsidR="00000000" w:rsidRPr="00000000">
        <w:rPr>
          <w:rFonts w:ascii="Lato" w:cs="Lato" w:eastAsia="Lato" w:hAnsi="Lato"/>
          <w:color w:val="073763"/>
          <w:highlight w:val="white"/>
          <w:rtl w:val="0"/>
        </w:rPr>
        <w:t xml:space="preserve">Estimado cliente:</w:t>
      </w:r>
    </w:p>
    <w:p w:rsidR="00000000" w:rsidDel="00000000" w:rsidP="00000000" w:rsidRDefault="00000000" w:rsidRPr="00000000" w14:paraId="00000007">
      <w:pPr>
        <w:widowControl w:val="0"/>
        <w:spacing w:after="0" w:line="276" w:lineRule="auto"/>
        <w:rPr>
          <w:rFonts w:ascii="Lato" w:cs="Lato" w:eastAsia="Lato" w:hAnsi="Lato"/>
          <w:color w:val="07376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1" w:line="240" w:lineRule="auto"/>
        <w:ind w:right="16.062992125985716"/>
        <w:jc w:val="both"/>
        <w:rPr>
          <w:rFonts w:ascii="Lato" w:cs="Lato" w:eastAsia="Lato" w:hAnsi="Lato"/>
          <w:color w:val="073763"/>
        </w:rPr>
      </w:pPr>
      <w:r w:rsidDel="00000000" w:rsidR="00000000" w:rsidRPr="00000000">
        <w:rPr>
          <w:rFonts w:ascii="Lato" w:cs="Lato" w:eastAsia="Lato" w:hAnsi="Lato"/>
          <w:color w:val="073763"/>
          <w:rtl w:val="0"/>
        </w:rPr>
        <w:t xml:space="preserve">En BBVA estamos comprometidos con mantenerlo siempre informado </w:t>
      </w:r>
      <w:r w:rsidDel="00000000" w:rsidR="00000000" w:rsidRPr="00000000">
        <w:rPr>
          <w:rFonts w:ascii="Lato" w:cs="Lato" w:eastAsia="Lato" w:hAnsi="Lato"/>
          <w:color w:val="073763"/>
          <w:highlight w:val="white"/>
          <w:rtl w:val="0"/>
        </w:rPr>
        <w:t xml:space="preserve">de manera clara y oportuna </w:t>
      </w:r>
      <w:r w:rsidDel="00000000" w:rsidR="00000000" w:rsidRPr="00000000">
        <w:rPr>
          <w:rFonts w:ascii="Lato" w:cs="Lato" w:eastAsia="Lato" w:hAnsi="Lato"/>
          <w:color w:val="073763"/>
          <w:rtl w:val="0"/>
        </w:rPr>
        <w:t xml:space="preserve">sobre las condiciones de sus productos, </w:t>
      </w:r>
      <w:r w:rsidDel="00000000" w:rsidR="00000000" w:rsidRPr="00000000">
        <w:rPr>
          <w:rFonts w:ascii="Lato" w:cs="Lato" w:eastAsia="Lato" w:hAnsi="Lato"/>
          <w:color w:val="073763"/>
          <w:rtl w:val="0"/>
        </w:rPr>
        <w:t xml:space="preserve"> por eso, queremos comunicarle que, </w:t>
      </w:r>
      <w:r w:rsidDel="00000000" w:rsidR="00000000" w:rsidRPr="00000000">
        <w:rPr>
          <w:rFonts w:ascii="Lato" w:cs="Lato" w:eastAsia="Lato" w:hAnsi="Lato"/>
          <w:b w:val="1"/>
          <w:color w:val="073763"/>
          <w:rtl w:val="0"/>
        </w:rPr>
        <w:t xml:space="preserve">a partir de</w:t>
      </w:r>
      <w:r w:rsidDel="00000000" w:rsidR="00000000" w:rsidRPr="00000000">
        <w:rPr>
          <w:rFonts w:ascii="Lato" w:cs="Lato" w:eastAsia="Lato" w:hAnsi="Lato"/>
          <w:b w:val="1"/>
          <w:color w:val="073763"/>
          <w:rtl w:val="0"/>
        </w:rPr>
        <w:t xml:space="preserve">l 08</w:t>
      </w:r>
      <w:r w:rsidDel="00000000" w:rsidR="00000000" w:rsidRPr="00000000">
        <w:rPr>
          <w:rFonts w:ascii="Lato" w:cs="Lato" w:eastAsia="Lato" w:hAnsi="Lato"/>
          <w:b w:val="1"/>
          <w:color w:val="073763"/>
          <w:rtl w:val="0"/>
        </w:rPr>
        <w:t xml:space="preserve"> de </w:t>
      </w:r>
      <w:r w:rsidDel="00000000" w:rsidR="00000000" w:rsidRPr="00000000">
        <w:rPr>
          <w:rFonts w:ascii="Lato" w:cs="Lato" w:eastAsia="Lato" w:hAnsi="Lato"/>
          <w:b w:val="1"/>
          <w:color w:val="073763"/>
          <w:rtl w:val="0"/>
        </w:rPr>
        <w:t xml:space="preserve">Noviembre de 2024</w:t>
      </w:r>
      <w:r w:rsidDel="00000000" w:rsidR="00000000" w:rsidRPr="00000000">
        <w:rPr>
          <w:rFonts w:ascii="Lato" w:cs="Lato" w:eastAsia="Lato" w:hAnsi="Lato"/>
          <w:color w:val="073763"/>
          <w:rtl w:val="0"/>
        </w:rPr>
        <w:t xml:space="preserve">,</w:t>
      </w:r>
      <w:r w:rsidDel="00000000" w:rsidR="00000000" w:rsidRPr="00000000">
        <w:rPr>
          <w:rFonts w:ascii="Lato" w:cs="Lato" w:eastAsia="Lato" w:hAnsi="Lato"/>
          <w:color w:val="073763"/>
          <w:rtl w:val="0"/>
        </w:rPr>
        <w:t xml:space="preserve"> se </w:t>
      </w:r>
      <w:r w:rsidDel="00000000" w:rsidR="00000000" w:rsidRPr="00000000">
        <w:rPr>
          <w:rFonts w:ascii="Lato" w:cs="Lato" w:eastAsia="Lato" w:hAnsi="Lato"/>
          <w:b w:val="1"/>
          <w:color w:val="073763"/>
          <w:rtl w:val="0"/>
        </w:rPr>
        <w:t xml:space="preserve">modificará la comisión de Cobranza sobre Instrumentos</w:t>
      </w:r>
      <w:r w:rsidDel="00000000" w:rsidR="00000000" w:rsidRPr="00000000">
        <w:rPr>
          <w:rFonts w:ascii="Lato" w:cs="Lato" w:eastAsia="Lato" w:hAnsi="Lato"/>
          <w:color w:val="073763"/>
          <w:rtl w:val="0"/>
        </w:rPr>
        <w:t xml:space="preserve"> establecida en e</w:t>
      </w:r>
      <w:r w:rsidDel="00000000" w:rsidR="00000000" w:rsidRPr="00000000">
        <w:rPr>
          <w:rFonts w:ascii="Lato" w:cs="Lato" w:eastAsia="Lato" w:hAnsi="Lato"/>
          <w:color w:val="073763"/>
          <w:rtl w:val="0"/>
        </w:rPr>
        <w:t xml:space="preserve">l </w:t>
      </w:r>
      <w:r w:rsidDel="00000000" w:rsidR="00000000" w:rsidRPr="00000000">
        <w:rPr>
          <w:rFonts w:ascii="Lato" w:cs="Lato" w:eastAsia="Lato" w:hAnsi="Lato"/>
          <w:b w:val="1"/>
          <w:color w:val="073763"/>
          <w:rtl w:val="0"/>
        </w:rPr>
        <w:t xml:space="preserve">Contrato Marco para Operaciones de Adelanto de Pago, Cobranza Libre y Cobranza Garantía de Instrumentos con Contenido Crediticio</w:t>
      </w:r>
      <w:r w:rsidDel="00000000" w:rsidR="00000000" w:rsidRPr="00000000">
        <w:rPr>
          <w:rFonts w:ascii="Lato" w:cs="Lato" w:eastAsia="Lato" w:hAnsi="Lato"/>
          <w:color w:val="073763"/>
          <w:rtl w:val="0"/>
        </w:rPr>
        <w:t xml:space="preserve"> que mantiene con nosotros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before="1" w:line="240" w:lineRule="auto"/>
        <w:ind w:right="16.062992125985716"/>
        <w:jc w:val="both"/>
        <w:rPr>
          <w:rFonts w:ascii="Lato" w:cs="Lato" w:eastAsia="Lato" w:hAnsi="Lato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before="1" w:line="240" w:lineRule="auto"/>
        <w:ind w:left="0" w:right="16.062992125985716" w:firstLine="0"/>
        <w:jc w:val="both"/>
        <w:rPr>
          <w:rFonts w:ascii="Lato" w:cs="Lato" w:eastAsia="Lato" w:hAnsi="Lato"/>
          <w:color w:val="073763"/>
        </w:rPr>
      </w:pPr>
      <w:r w:rsidDel="00000000" w:rsidR="00000000" w:rsidRPr="00000000">
        <w:rPr>
          <w:rFonts w:ascii="Lato" w:cs="Lato" w:eastAsia="Lato" w:hAnsi="Lato"/>
          <w:color w:val="073763"/>
          <w:rtl w:val="0"/>
        </w:rPr>
        <w:t xml:space="preserve">A continuación, le compartimos el detalle de los nuevos importes y rango: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Lato" w:cs="Lato" w:eastAsia="Lato" w:hAnsi="Lato"/>
          <w:b w:val="1"/>
          <w:color w:val="07376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before="1" w:line="240" w:lineRule="auto"/>
        <w:ind w:left="720" w:right="16.062992125985716" w:hanging="360"/>
        <w:jc w:val="both"/>
        <w:rPr>
          <w:rFonts w:ascii="Lato" w:cs="Lato" w:eastAsia="Lato" w:hAnsi="Lato"/>
          <w:b w:val="1"/>
          <w:color w:val="073763"/>
        </w:rPr>
      </w:pPr>
      <w:r w:rsidDel="00000000" w:rsidR="00000000" w:rsidRPr="00000000">
        <w:rPr>
          <w:rFonts w:ascii="Lato" w:cs="Lato" w:eastAsia="Lato" w:hAnsi="Lato"/>
          <w:b w:val="1"/>
          <w:color w:val="073763"/>
          <w:u w:val="single"/>
          <w:rtl w:val="0"/>
        </w:rPr>
        <w:t xml:space="preserve">Comisión por Cobranza sobre Instrumentos</w:t>
      </w:r>
      <w:r w:rsidDel="00000000" w:rsidR="00000000" w:rsidRPr="00000000">
        <w:rPr>
          <w:rFonts w:ascii="Lato" w:cs="Lato" w:eastAsia="Lato" w:hAnsi="Lato"/>
          <w:b w:val="1"/>
          <w:color w:val="073763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widowControl w:val="0"/>
        <w:spacing w:after="0" w:before="1" w:line="240" w:lineRule="auto"/>
        <w:ind w:left="720" w:right="16.062992125985716" w:firstLine="0"/>
        <w:jc w:val="both"/>
        <w:rPr>
          <w:rFonts w:ascii="Lato" w:cs="Lato" w:eastAsia="Lato" w:hAnsi="Lato"/>
          <w:b w:val="1"/>
          <w:color w:val="07376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1" w:line="240" w:lineRule="auto"/>
        <w:ind w:right="16.062992125985716"/>
        <w:jc w:val="both"/>
        <w:rPr>
          <w:rFonts w:ascii="Lato" w:cs="Lato" w:eastAsia="Lato" w:hAnsi="Lato"/>
          <w:color w:val="073763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"/>
        <w:gridCol w:w="1170"/>
        <w:gridCol w:w="1215"/>
        <w:gridCol w:w="1215"/>
        <w:gridCol w:w="1200"/>
        <w:gridCol w:w="1335"/>
        <w:gridCol w:w="1380"/>
        <w:tblGridChange w:id="0">
          <w:tblGrid>
            <w:gridCol w:w="1530"/>
            <w:gridCol w:w="1170"/>
            <w:gridCol w:w="1215"/>
            <w:gridCol w:w="1215"/>
            <w:gridCol w:w="1200"/>
            <w:gridCol w:w="1335"/>
            <w:gridCol w:w="138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vMerge w:val="restart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1"/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1"/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17"/>
                <w:szCs w:val="17"/>
                <w:rtl w:val="0"/>
              </w:rPr>
              <w:t xml:space="preserve">Importes cancelados (IC)</w:t>
            </w:r>
          </w:p>
        </w:tc>
        <w:tc>
          <w:tcPr>
            <w:gridSpan w:val="3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17"/>
                <w:szCs w:val="17"/>
                <w:rtl w:val="0"/>
              </w:rPr>
              <w:t xml:space="preserve">Vigente</w:t>
            </w:r>
          </w:p>
        </w:tc>
        <w:tc>
          <w:tcPr>
            <w:gridSpan w:val="3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17"/>
                <w:szCs w:val="17"/>
                <w:rtl w:val="0"/>
              </w:rPr>
              <w:t xml:space="preserve">Nuevo</w:t>
            </w:r>
          </w:p>
        </w:tc>
      </w:tr>
      <w:tr>
        <w:trPr>
          <w:cantSplit w:val="0"/>
          <w:trHeight w:val="530.9999999999999" w:hRule="atLeast"/>
          <w:tblHeader w:val="1"/>
        </w:trPr>
        <w:tc>
          <w:tcPr>
            <w:vMerge w:val="continue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7"/>
                <w:szCs w:val="17"/>
                <w:rtl w:val="0"/>
              </w:rPr>
              <w:t xml:space="preserve">Porcentaje sobre</w:t>
            </w:r>
            <w:r w:rsidDel="00000000" w:rsidR="00000000" w:rsidRPr="00000000">
              <w:rPr>
                <w:rFonts w:ascii="Lato" w:cs="Lato" w:eastAsia="Lato" w:hAnsi="Lato"/>
                <w:color w:val="ffffff"/>
                <w:sz w:val="17"/>
                <w:szCs w:val="17"/>
                <w:rtl w:val="0"/>
              </w:rPr>
              <w:t xml:space="preserve"> IC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7"/>
                <w:szCs w:val="17"/>
                <w:rtl w:val="0"/>
              </w:rPr>
              <w:t xml:space="preserve">Soles (S/)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7"/>
                <w:szCs w:val="17"/>
                <w:rtl w:val="0"/>
              </w:rPr>
              <w:t xml:space="preserve">Dólares ($)</w:t>
            </w:r>
          </w:p>
        </w:tc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7"/>
                <w:szCs w:val="17"/>
                <w:rtl w:val="0"/>
              </w:rPr>
              <w:t xml:space="preserve">Porcentaje sobre IC </w:t>
            </w:r>
          </w:p>
        </w:tc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7"/>
                <w:szCs w:val="17"/>
                <w:rtl w:val="0"/>
              </w:rPr>
              <w:t xml:space="preserve">Soles (S/)</w:t>
            </w:r>
          </w:p>
        </w:tc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7"/>
                <w:szCs w:val="17"/>
                <w:rtl w:val="0"/>
              </w:rPr>
              <w:t xml:space="preserve">Dólares ($)</w:t>
            </w:r>
          </w:p>
        </w:tc>
      </w:tr>
      <w:tr>
        <w:trPr>
          <w:cantSplit w:val="0"/>
          <w:trHeight w:val="593.9999999999999" w:hRule="atLeast"/>
          <w:tblHeader w:val="1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Lato" w:cs="Lato" w:eastAsia="Lato" w:hAnsi="Lato"/>
                <w:color w:val="073763"/>
                <w:sz w:val="17"/>
                <w:szCs w:val="17"/>
              </w:rPr>
            </w:pPr>
            <w:r w:rsidDel="00000000" w:rsidR="00000000" w:rsidRPr="00000000">
              <w:rPr>
                <w:rFonts w:ascii="Lato" w:cs="Lato" w:eastAsia="Lato" w:hAnsi="Lato"/>
                <w:color w:val="073763"/>
                <w:sz w:val="17"/>
                <w:szCs w:val="17"/>
                <w:rtl w:val="0"/>
              </w:rPr>
              <w:t xml:space="preserve">Hasta S/3,000 o $1,000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Lato" w:cs="Lato" w:eastAsia="Lato" w:hAnsi="Lato"/>
                <w:color w:val="073763"/>
                <w:sz w:val="17"/>
                <w:szCs w:val="17"/>
              </w:rPr>
            </w:pPr>
            <w:r w:rsidDel="00000000" w:rsidR="00000000" w:rsidRPr="00000000">
              <w:rPr>
                <w:rFonts w:ascii="Lato" w:cs="Lato" w:eastAsia="Lato" w:hAnsi="Lato"/>
                <w:color w:val="073763"/>
                <w:sz w:val="17"/>
                <w:szCs w:val="17"/>
                <w:rtl w:val="0"/>
              </w:rPr>
              <w:t xml:space="preserve">1,00%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Lato" w:cs="Lato" w:eastAsia="Lato" w:hAnsi="Lato"/>
                <w:color w:val="073763"/>
                <w:sz w:val="17"/>
                <w:szCs w:val="17"/>
              </w:rPr>
            </w:pPr>
            <w:r w:rsidDel="00000000" w:rsidR="00000000" w:rsidRPr="00000000">
              <w:rPr>
                <w:rFonts w:ascii="Lato" w:cs="Lato" w:eastAsia="Lato" w:hAnsi="Lato"/>
                <w:color w:val="073763"/>
                <w:sz w:val="17"/>
                <w:szCs w:val="17"/>
                <w:rtl w:val="0"/>
              </w:rPr>
              <w:t xml:space="preserve">Mín: S/12.00 Máx: S/30.00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Lato" w:cs="Lato" w:eastAsia="Lato" w:hAnsi="Lato"/>
                <w:color w:val="073763"/>
                <w:sz w:val="17"/>
                <w:szCs w:val="17"/>
              </w:rPr>
            </w:pPr>
            <w:r w:rsidDel="00000000" w:rsidR="00000000" w:rsidRPr="00000000">
              <w:rPr>
                <w:rFonts w:ascii="Lato" w:cs="Lato" w:eastAsia="Lato" w:hAnsi="Lato"/>
                <w:color w:val="073763"/>
                <w:sz w:val="17"/>
                <w:szCs w:val="17"/>
                <w:rtl w:val="0"/>
              </w:rPr>
              <w:t xml:space="preserve">Mín: $5.00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Lato" w:cs="Lato" w:eastAsia="Lato" w:hAnsi="Lato"/>
                <w:color w:val="073763"/>
                <w:sz w:val="17"/>
                <w:szCs w:val="17"/>
              </w:rPr>
            </w:pPr>
            <w:r w:rsidDel="00000000" w:rsidR="00000000" w:rsidRPr="00000000">
              <w:rPr>
                <w:rFonts w:ascii="Lato" w:cs="Lato" w:eastAsia="Lato" w:hAnsi="Lato"/>
                <w:color w:val="073763"/>
                <w:sz w:val="17"/>
                <w:szCs w:val="17"/>
                <w:rtl w:val="0"/>
              </w:rPr>
              <w:t xml:space="preserve">Máx: $10.00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Lato" w:cs="Lato" w:eastAsia="Lato" w:hAnsi="Lato"/>
                <w:color w:val="073763"/>
                <w:sz w:val="17"/>
                <w:szCs w:val="17"/>
              </w:rPr>
            </w:pPr>
            <w:r w:rsidDel="00000000" w:rsidR="00000000" w:rsidRPr="00000000">
              <w:rPr>
                <w:rFonts w:ascii="Lato" w:cs="Lato" w:eastAsia="Lato" w:hAnsi="Lato"/>
                <w:color w:val="073763"/>
                <w:sz w:val="17"/>
                <w:szCs w:val="17"/>
                <w:rtl w:val="0"/>
              </w:rPr>
              <w:t xml:space="preserve">1,00%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Lato" w:cs="Lato" w:eastAsia="Lato" w:hAnsi="Lato"/>
                <w:color w:val="073763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i w:val="1"/>
                <w:color w:val="073763"/>
                <w:sz w:val="17"/>
                <w:szCs w:val="17"/>
                <w:u w:val="singl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073763"/>
                <w:sz w:val="17"/>
                <w:szCs w:val="17"/>
                <w:u w:val="single"/>
                <w:rtl w:val="0"/>
              </w:rPr>
              <w:t xml:space="preserve">Mín: S/15.00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Lato" w:cs="Lato" w:eastAsia="Lato" w:hAnsi="Lato"/>
                <w:color w:val="073763"/>
                <w:sz w:val="17"/>
                <w:szCs w:val="17"/>
              </w:rPr>
            </w:pPr>
            <w:r w:rsidDel="00000000" w:rsidR="00000000" w:rsidRPr="00000000">
              <w:rPr>
                <w:rFonts w:ascii="Lato" w:cs="Lato" w:eastAsia="Lato" w:hAnsi="Lato"/>
                <w:color w:val="073763"/>
                <w:sz w:val="17"/>
                <w:szCs w:val="17"/>
                <w:rtl w:val="0"/>
              </w:rPr>
              <w:t xml:space="preserve">Máx: S/30.00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Lato" w:cs="Lato" w:eastAsia="Lato" w:hAnsi="Lato"/>
                <w:color w:val="073763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i w:val="1"/>
                <w:color w:val="073763"/>
                <w:sz w:val="17"/>
                <w:szCs w:val="17"/>
                <w:u w:val="singl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073763"/>
                <w:sz w:val="17"/>
                <w:szCs w:val="17"/>
                <w:u w:val="single"/>
                <w:rtl w:val="0"/>
              </w:rPr>
              <w:t xml:space="preserve">Mín: $6.00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Lato" w:cs="Lato" w:eastAsia="Lato" w:hAnsi="Lato"/>
                <w:color w:val="073763"/>
                <w:sz w:val="17"/>
                <w:szCs w:val="17"/>
              </w:rPr>
            </w:pPr>
            <w:r w:rsidDel="00000000" w:rsidR="00000000" w:rsidRPr="00000000">
              <w:rPr>
                <w:rFonts w:ascii="Lato" w:cs="Lato" w:eastAsia="Lato" w:hAnsi="Lato"/>
                <w:color w:val="073763"/>
                <w:sz w:val="17"/>
                <w:szCs w:val="17"/>
                <w:rtl w:val="0"/>
              </w:rPr>
              <w:t xml:space="preserve">Máx: $10.00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7376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7376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7376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7376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7376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7376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7376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.9999999999999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Lato" w:cs="Lato" w:eastAsia="Lato" w:hAnsi="Lato"/>
                <w:color w:val="073763"/>
                <w:sz w:val="17"/>
                <w:szCs w:val="17"/>
              </w:rPr>
            </w:pPr>
            <w:r w:rsidDel="00000000" w:rsidR="00000000" w:rsidRPr="00000000">
              <w:rPr>
                <w:rFonts w:ascii="Lato" w:cs="Lato" w:eastAsia="Lato" w:hAnsi="Lato"/>
                <w:color w:val="073763"/>
                <w:sz w:val="17"/>
                <w:szCs w:val="17"/>
                <w:rtl w:val="0"/>
              </w:rPr>
              <w:t xml:space="preserve">Mayores a  S/.3,000  o $1,000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left"/>
              <w:rPr>
                <w:rFonts w:ascii="Lato" w:cs="Lato" w:eastAsia="Lato" w:hAnsi="Lato"/>
                <w:color w:val="073763"/>
                <w:sz w:val="17"/>
                <w:szCs w:val="17"/>
              </w:rPr>
            </w:pPr>
            <w:r w:rsidDel="00000000" w:rsidR="00000000" w:rsidRPr="00000000">
              <w:rPr>
                <w:rFonts w:ascii="Lato" w:cs="Lato" w:eastAsia="Lato" w:hAnsi="Lato"/>
                <w:color w:val="073763"/>
                <w:sz w:val="17"/>
                <w:szCs w:val="17"/>
                <w:rtl w:val="0"/>
              </w:rPr>
              <w:t xml:space="preserve">       0,5%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Lato" w:cs="Lato" w:eastAsia="Lato" w:hAnsi="Lato"/>
                <w:color w:val="073763"/>
                <w:sz w:val="17"/>
                <w:szCs w:val="17"/>
              </w:rPr>
            </w:pPr>
            <w:r w:rsidDel="00000000" w:rsidR="00000000" w:rsidRPr="00000000">
              <w:rPr>
                <w:rFonts w:ascii="Lato" w:cs="Lato" w:eastAsia="Lato" w:hAnsi="Lato"/>
                <w:color w:val="073763"/>
                <w:sz w:val="17"/>
                <w:szCs w:val="17"/>
                <w:rtl w:val="0"/>
              </w:rPr>
              <w:t xml:space="preserve">Mín: S/30.00 Máx: S/130.00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Lato" w:cs="Lato" w:eastAsia="Lato" w:hAnsi="Lato"/>
                <w:color w:val="073763"/>
                <w:sz w:val="17"/>
                <w:szCs w:val="17"/>
              </w:rPr>
            </w:pPr>
            <w:r w:rsidDel="00000000" w:rsidR="00000000" w:rsidRPr="00000000">
              <w:rPr>
                <w:rFonts w:ascii="Lato" w:cs="Lato" w:eastAsia="Lato" w:hAnsi="Lato"/>
                <w:color w:val="073763"/>
                <w:sz w:val="17"/>
                <w:szCs w:val="17"/>
                <w:rtl w:val="0"/>
              </w:rPr>
              <w:t xml:space="preserve">Mín: $10.00 Máx: $50.00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i w:val="1"/>
                <w:color w:val="073763"/>
                <w:sz w:val="17"/>
                <w:szCs w:val="17"/>
                <w:u w:val="singl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073763"/>
                <w:sz w:val="17"/>
                <w:szCs w:val="17"/>
                <w:u w:val="single"/>
                <w:rtl w:val="0"/>
              </w:rPr>
              <w:t xml:space="preserve">0,7%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Lato" w:cs="Lato" w:eastAsia="Lato" w:hAnsi="Lato"/>
                <w:color w:val="073763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i w:val="1"/>
                <w:color w:val="073763"/>
                <w:sz w:val="17"/>
                <w:szCs w:val="17"/>
                <w:u w:val="singl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073763"/>
                <w:sz w:val="17"/>
                <w:szCs w:val="17"/>
                <w:u w:val="single"/>
                <w:rtl w:val="0"/>
              </w:rPr>
              <w:t xml:space="preserve">Mín: S/40.00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i w:val="1"/>
                <w:color w:val="073763"/>
                <w:sz w:val="17"/>
                <w:szCs w:val="17"/>
                <w:u w:val="singl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073763"/>
                <w:sz w:val="17"/>
                <w:szCs w:val="17"/>
                <w:u w:val="single"/>
                <w:rtl w:val="0"/>
              </w:rPr>
              <w:t xml:space="preserve">Máx:S/105.00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i w:val="1"/>
                <w:color w:val="073763"/>
                <w:sz w:val="17"/>
                <w:szCs w:val="17"/>
                <w:u w:val="singl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073763"/>
                <w:sz w:val="17"/>
                <w:szCs w:val="17"/>
                <w:u w:val="single"/>
                <w:rtl w:val="0"/>
              </w:rPr>
              <w:t xml:space="preserve">Mín: $12.00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i w:val="1"/>
                <w:color w:val="073763"/>
                <w:sz w:val="17"/>
                <w:szCs w:val="17"/>
                <w:u w:val="singl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073763"/>
                <w:sz w:val="17"/>
                <w:szCs w:val="17"/>
                <w:u w:val="single"/>
                <w:rtl w:val="0"/>
              </w:rPr>
              <w:t xml:space="preserve">Máx: $35.00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i w:val="1"/>
                <w:color w:val="073763"/>
                <w:sz w:val="17"/>
                <w:szCs w:val="17"/>
                <w:u w:val="singl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073763"/>
                <w:sz w:val="17"/>
                <w:szCs w:val="17"/>
                <w:u w:val="single"/>
                <w:rtl w:val="0"/>
              </w:rPr>
              <w:t xml:space="preserve">Mayores a  </w:t>
            </w: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073763"/>
                <w:sz w:val="17"/>
                <w:szCs w:val="17"/>
                <w:u w:val="single"/>
                <w:rtl w:val="0"/>
              </w:rPr>
              <w:t xml:space="preserve">S/.15,000</w:t>
            </w: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073763"/>
                <w:sz w:val="17"/>
                <w:szCs w:val="17"/>
                <w:u w:val="single"/>
                <w:rtl w:val="0"/>
              </w:rPr>
              <w:t xml:space="preserve"> o $5,000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Lato" w:cs="Lato" w:eastAsia="Lato" w:hAnsi="Lato"/>
                <w:color w:val="073763"/>
                <w:sz w:val="17"/>
                <w:szCs w:val="17"/>
              </w:rPr>
            </w:pPr>
            <w:r w:rsidDel="00000000" w:rsidR="00000000" w:rsidRPr="00000000">
              <w:rPr>
                <w:rFonts w:ascii="Lato" w:cs="Lato" w:eastAsia="Lato" w:hAnsi="Lato"/>
                <w:color w:val="073763"/>
                <w:sz w:val="17"/>
                <w:szCs w:val="17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Lato" w:cs="Lato" w:eastAsia="Lato" w:hAnsi="Lato"/>
                <w:color w:val="073763"/>
                <w:sz w:val="17"/>
                <w:szCs w:val="17"/>
              </w:rPr>
            </w:pPr>
            <w:r w:rsidDel="00000000" w:rsidR="00000000" w:rsidRPr="00000000">
              <w:rPr>
                <w:rFonts w:ascii="Lato" w:cs="Lato" w:eastAsia="Lato" w:hAnsi="Lato"/>
                <w:color w:val="073763"/>
                <w:sz w:val="17"/>
                <w:szCs w:val="17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Lato" w:cs="Lato" w:eastAsia="Lato" w:hAnsi="Lato"/>
                <w:color w:val="073763"/>
                <w:sz w:val="17"/>
                <w:szCs w:val="17"/>
              </w:rPr>
            </w:pPr>
            <w:r w:rsidDel="00000000" w:rsidR="00000000" w:rsidRPr="00000000">
              <w:rPr>
                <w:rFonts w:ascii="Lato" w:cs="Lato" w:eastAsia="Lato" w:hAnsi="Lato"/>
                <w:color w:val="073763"/>
                <w:sz w:val="17"/>
                <w:szCs w:val="17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i w:val="1"/>
                <w:color w:val="073763"/>
                <w:sz w:val="17"/>
                <w:szCs w:val="17"/>
                <w:u w:val="singl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073763"/>
                <w:sz w:val="17"/>
                <w:szCs w:val="17"/>
                <w:u w:val="single"/>
                <w:rtl w:val="0"/>
              </w:rPr>
              <w:t xml:space="preserve">0,7%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73763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i w:val="1"/>
                <w:color w:val="073763"/>
                <w:sz w:val="17"/>
                <w:szCs w:val="17"/>
                <w:u w:val="singl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073763"/>
                <w:sz w:val="17"/>
                <w:szCs w:val="17"/>
                <w:u w:val="single"/>
                <w:rtl w:val="0"/>
              </w:rPr>
              <w:t xml:space="preserve">Mín: S/115.00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i w:val="1"/>
                <w:color w:val="073763"/>
                <w:sz w:val="17"/>
                <w:szCs w:val="17"/>
                <w:u w:val="singl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073763"/>
                <w:sz w:val="17"/>
                <w:szCs w:val="17"/>
                <w:u w:val="single"/>
                <w:rtl w:val="0"/>
              </w:rPr>
              <w:t xml:space="preserve">Máx:S/170.00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i w:val="1"/>
                <w:color w:val="073763"/>
                <w:sz w:val="17"/>
                <w:szCs w:val="17"/>
                <w:u w:val="singl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073763"/>
                <w:sz w:val="17"/>
                <w:szCs w:val="17"/>
                <w:u w:val="single"/>
                <w:rtl w:val="0"/>
              </w:rPr>
              <w:t xml:space="preserve">Mín: $35.00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i w:val="1"/>
                <w:color w:val="073763"/>
                <w:sz w:val="17"/>
                <w:szCs w:val="17"/>
                <w:u w:val="singl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073763"/>
                <w:sz w:val="17"/>
                <w:szCs w:val="17"/>
                <w:u w:val="single"/>
                <w:rtl w:val="0"/>
              </w:rPr>
              <w:t xml:space="preserve">Máx: $60.00</w:t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after="0" w:before="1" w:line="240" w:lineRule="auto"/>
        <w:ind w:right="16.062992125985716"/>
        <w:jc w:val="both"/>
        <w:rPr>
          <w:rFonts w:ascii="Lato" w:cs="Lato" w:eastAsia="Lato" w:hAnsi="Lato"/>
          <w:color w:val="073763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before="1" w:line="240" w:lineRule="auto"/>
        <w:ind w:right="16.062992125985716"/>
        <w:jc w:val="both"/>
        <w:rPr>
          <w:rFonts w:ascii="Lato" w:cs="Lato" w:eastAsia="Lato" w:hAnsi="Lato"/>
          <w:color w:val="073763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Lato" w:cs="Lato" w:eastAsia="Lato" w:hAnsi="Lato"/>
          <w:color w:val="073763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color w:val="073763"/>
          <w:sz w:val="2"/>
          <w:szCs w:val="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Lato" w:cs="Lato" w:eastAsia="Lato" w:hAnsi="Lato"/>
          <w:color w:val="07376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Lato" w:cs="Lato" w:eastAsia="Lato" w:hAnsi="Lato"/>
          <w:color w:val="073763"/>
        </w:rPr>
      </w:pPr>
      <w:r w:rsidDel="00000000" w:rsidR="00000000" w:rsidRPr="00000000">
        <w:rPr>
          <w:rFonts w:ascii="Lato" w:cs="Lato" w:eastAsia="Lato" w:hAnsi="Lato"/>
          <w:color w:val="073763"/>
          <w:rtl w:val="0"/>
        </w:rPr>
        <w:t xml:space="preserve">Renovamos nuestro compromiso de seguir acompañándolo y trabajando constantemente para brindarle un mejor servicio, adaptándonos a  sus necesidades y queremos seguir contando con Usted. Sin embargo, le recordamos que si no está de acuerdo con esta modificación, tiene el derecho de dar por terminada la relación contractual conforme a los términos de su contrato, dentro del plazo de 45 días calendarios desde la recepción de esta comunicación.</w:t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Lato" w:cs="Lato" w:eastAsia="Lato" w:hAnsi="Lato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Lato" w:cs="Lato" w:eastAsia="Lato" w:hAnsi="Lato"/>
          <w:color w:val="073763"/>
        </w:rPr>
      </w:pPr>
      <w:r w:rsidDel="00000000" w:rsidR="00000000" w:rsidRPr="00000000">
        <w:rPr>
          <w:rFonts w:ascii="Lato" w:cs="Lato" w:eastAsia="Lato" w:hAnsi="Lato"/>
          <w:color w:val="073763"/>
          <w:rtl w:val="0"/>
        </w:rPr>
        <w:t xml:space="preserve">En caso de tener alguna consulta al respecto, por favor comuníquese con nuestro Canal de contacto de Soluciones Empresas</w:t>
      </w:r>
      <w:hyperlink r:id="rId7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 (01) 595-1200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Lato" w:cs="Lato" w:eastAsia="Lato" w:hAnsi="Lato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Lato" w:cs="Lato" w:eastAsia="Lato" w:hAnsi="Lato"/>
          <w:color w:val="073763"/>
        </w:rPr>
      </w:pPr>
      <w:r w:rsidDel="00000000" w:rsidR="00000000" w:rsidRPr="00000000">
        <w:rPr>
          <w:rFonts w:ascii="Lato" w:cs="Lato" w:eastAsia="Lato" w:hAnsi="Lato"/>
          <w:color w:val="073763"/>
          <w:rtl w:val="0"/>
        </w:rPr>
        <w:t xml:space="preserve">Atentamente, </w:t>
      </w:r>
    </w:p>
    <w:p w:rsidR="00000000" w:rsidDel="00000000" w:rsidP="00000000" w:rsidRDefault="00000000" w:rsidRPr="00000000" w14:paraId="0000004E">
      <w:pPr>
        <w:jc w:val="both"/>
        <w:rPr>
          <w:rFonts w:ascii="Lato" w:cs="Lato" w:eastAsia="Lato" w:hAnsi="Lato"/>
          <w:b w:val="1"/>
          <w:color w:val="073763"/>
        </w:rPr>
      </w:pPr>
      <w:r w:rsidDel="00000000" w:rsidR="00000000" w:rsidRPr="00000000">
        <w:rPr>
          <w:rFonts w:ascii="Lato" w:cs="Lato" w:eastAsia="Lato" w:hAnsi="Lato"/>
          <w:b w:val="1"/>
          <w:color w:val="073763"/>
          <w:rtl w:val="0"/>
        </w:rPr>
        <w:t xml:space="preserve">BBVA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.3228346456694" w:left="1417.3228346456694" w:right="1287.401574803150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-76199</wp:posOffset>
          </wp:positionH>
          <wp:positionV relativeFrom="paragraph">
            <wp:posOffset>-76199</wp:posOffset>
          </wp:positionV>
          <wp:extent cx="2085730" cy="412433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482" l="0" r="0" t="0"/>
                  <a:stretch>
                    <a:fillRect/>
                  </a:stretch>
                </pic:blipFill>
                <pic:spPr>
                  <a:xfrm>
                    <a:off x="0" y="0"/>
                    <a:ext cx="2085730" cy="4124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bva.pe/empresas/canales-de-atencion.html#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UcbDHtl4Qt3+tDmzPxBfHyTorw==">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2023-07-31T14:05:00Z</dcterms:created>
  <dc:creator>CYNTHIA LUZMILA DIAZ DALL-ORSO</dc:creator>
</cp:coreProperties>
</file>